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BD60" w14:textId="71EB8992"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T</w:t>
      </w:r>
      <w:r w:rsidR="00DD46B6" w:rsidRPr="00CE455B">
        <w:rPr>
          <w:rFonts w:ascii="Times New Roman" w:hAnsi="Times New Roman" w:cs="Times New Roman"/>
          <w:sz w:val="24"/>
          <w:szCs w:val="24"/>
        </w:rPr>
        <w:t xml:space="preserve">o: </w:t>
      </w:r>
      <w:r w:rsidR="00DD46B6" w:rsidRPr="00CE455B">
        <w:rPr>
          <w:rFonts w:ascii="Times New Roman" w:hAnsi="Times New Roman" w:cs="Times New Roman"/>
          <w:sz w:val="24"/>
          <w:szCs w:val="24"/>
        </w:rPr>
        <w:tab/>
        <w:t>Attorney General Liz Murrill</w:t>
      </w:r>
    </w:p>
    <w:p w14:paraId="2902E770" w14:textId="77777777"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ab/>
        <w:t>Attn: Department of Justice, Occupational Licensing Review Program</w:t>
      </w:r>
    </w:p>
    <w:p w14:paraId="6F758C2D" w14:textId="77777777"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 xml:space="preserve">From: </w:t>
      </w:r>
      <w:r w:rsidRPr="00CE455B">
        <w:rPr>
          <w:rFonts w:ascii="Times New Roman" w:hAnsi="Times New Roman" w:cs="Times New Roman"/>
          <w:sz w:val="24"/>
          <w:szCs w:val="24"/>
        </w:rPr>
        <w:tab/>
        <w:t>[</w:t>
      </w:r>
      <w:r w:rsidR="002C1AE4" w:rsidRPr="00CE455B">
        <w:rPr>
          <w:rFonts w:ascii="Times New Roman" w:hAnsi="Times New Roman" w:cs="Times New Roman"/>
          <w:sz w:val="24"/>
          <w:szCs w:val="24"/>
        </w:rPr>
        <w:t>Occupational Licensing Board</w:t>
      </w:r>
      <w:r w:rsidRPr="00CE455B">
        <w:rPr>
          <w:rFonts w:ascii="Times New Roman" w:hAnsi="Times New Roman" w:cs="Times New Roman"/>
          <w:sz w:val="24"/>
          <w:szCs w:val="24"/>
        </w:rPr>
        <w:t xml:space="preserve"> Contact] </w:t>
      </w:r>
    </w:p>
    <w:p w14:paraId="0B8F880C" w14:textId="77777777"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ab/>
        <w:t xml:space="preserve">[Title], [Name of </w:t>
      </w:r>
      <w:r w:rsidR="002C1AE4" w:rsidRPr="00CE455B">
        <w:rPr>
          <w:rFonts w:ascii="Times New Roman" w:hAnsi="Times New Roman" w:cs="Times New Roman"/>
          <w:sz w:val="24"/>
          <w:szCs w:val="24"/>
        </w:rPr>
        <w:t>Occupational Licensing Board</w:t>
      </w:r>
      <w:r w:rsidRPr="00CE455B">
        <w:rPr>
          <w:rFonts w:ascii="Times New Roman" w:hAnsi="Times New Roman" w:cs="Times New Roman"/>
          <w:sz w:val="24"/>
          <w:szCs w:val="24"/>
        </w:rPr>
        <w:t xml:space="preserve">] </w:t>
      </w:r>
    </w:p>
    <w:p w14:paraId="1C62E4D7" w14:textId="77777777"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 xml:space="preserve">Date: </w:t>
      </w:r>
      <w:r w:rsidRPr="00CE455B">
        <w:rPr>
          <w:rFonts w:ascii="Times New Roman" w:hAnsi="Times New Roman" w:cs="Times New Roman"/>
          <w:sz w:val="24"/>
          <w:szCs w:val="24"/>
        </w:rPr>
        <w:tab/>
        <w:t xml:space="preserve">[Date of Submission] </w:t>
      </w:r>
    </w:p>
    <w:p w14:paraId="18F1D397" w14:textId="77777777"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 xml:space="preserve">Subject: [Short Description of </w:t>
      </w:r>
      <w:r w:rsidR="002C1AE4" w:rsidRPr="00CE455B">
        <w:rPr>
          <w:rFonts w:ascii="Times New Roman" w:hAnsi="Times New Roman" w:cs="Times New Roman"/>
          <w:sz w:val="24"/>
          <w:szCs w:val="24"/>
        </w:rPr>
        <w:t>Occupational Regulation</w:t>
      </w:r>
      <w:r w:rsidRPr="00CE455B">
        <w:rPr>
          <w:rFonts w:ascii="Times New Roman" w:hAnsi="Times New Roman" w:cs="Times New Roman"/>
          <w:sz w:val="24"/>
          <w:szCs w:val="24"/>
        </w:rPr>
        <w:t xml:space="preserve">] </w:t>
      </w:r>
    </w:p>
    <w:p w14:paraId="104F0646" w14:textId="77777777"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The [</w:t>
      </w:r>
      <w:r w:rsidR="00644076" w:rsidRPr="00CE455B">
        <w:rPr>
          <w:rFonts w:ascii="Times New Roman" w:hAnsi="Times New Roman" w:cs="Times New Roman"/>
          <w:sz w:val="24"/>
          <w:szCs w:val="24"/>
        </w:rPr>
        <w:t xml:space="preserve">Name of Occupational </w:t>
      </w:r>
      <w:r w:rsidR="002C1AE4" w:rsidRPr="00CE455B">
        <w:rPr>
          <w:rFonts w:ascii="Times New Roman" w:hAnsi="Times New Roman" w:cs="Times New Roman"/>
          <w:sz w:val="24"/>
          <w:szCs w:val="24"/>
        </w:rPr>
        <w:t xml:space="preserve">Licensing </w:t>
      </w:r>
      <w:r w:rsidR="00644076" w:rsidRPr="00CE455B">
        <w:rPr>
          <w:rFonts w:ascii="Times New Roman" w:hAnsi="Times New Roman" w:cs="Times New Roman"/>
          <w:sz w:val="24"/>
          <w:szCs w:val="24"/>
        </w:rPr>
        <w:t xml:space="preserve">Board] </w:t>
      </w:r>
      <w:r w:rsidRPr="00CE455B">
        <w:rPr>
          <w:rFonts w:ascii="Times New Roman" w:hAnsi="Times New Roman" w:cs="Times New Roman"/>
          <w:sz w:val="24"/>
          <w:szCs w:val="24"/>
        </w:rPr>
        <w:t xml:space="preserve">has proposed [amendments to/a repeal of/new rule] [Citation to Louisiana Administrative Code]. </w:t>
      </w:r>
    </w:p>
    <w:p w14:paraId="04F907A7" w14:textId="0B27C810" w:rsidR="002C0335"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 xml:space="preserve">Include if Applicable: The [Name of </w:t>
      </w:r>
      <w:r w:rsidR="002C1AE4" w:rsidRPr="00CE455B">
        <w:rPr>
          <w:rFonts w:ascii="Times New Roman" w:hAnsi="Times New Roman" w:cs="Times New Roman"/>
          <w:sz w:val="24"/>
          <w:szCs w:val="24"/>
        </w:rPr>
        <w:t>Occupational Licensing Board</w:t>
      </w:r>
      <w:r w:rsidRPr="00CE455B">
        <w:rPr>
          <w:rFonts w:ascii="Times New Roman" w:hAnsi="Times New Roman" w:cs="Times New Roman"/>
          <w:sz w:val="24"/>
          <w:szCs w:val="24"/>
        </w:rPr>
        <w:t>] requests an expedited review of the proposed rule based on the following circumstances: [Explain</w:t>
      </w:r>
      <w:r w:rsidR="00262301" w:rsidRPr="00CE455B">
        <w:rPr>
          <w:rFonts w:ascii="Times New Roman" w:hAnsi="Times New Roman" w:cs="Times New Roman"/>
          <w:sz w:val="24"/>
          <w:szCs w:val="24"/>
        </w:rPr>
        <w:t>, See</w:t>
      </w:r>
      <w:r w:rsidR="00CE455B" w:rsidRPr="00CE455B">
        <w:rPr>
          <w:rFonts w:ascii="Times New Roman" w:hAnsi="Times New Roman" w:cs="Times New Roman"/>
          <w:sz w:val="24"/>
          <w:szCs w:val="24"/>
        </w:rPr>
        <w:t xml:space="preserve"> </w:t>
      </w:r>
      <w:hyperlink w:anchor="_Guidelines_and_Criteria" w:history="1">
        <w:r w:rsidR="00CE455B" w:rsidRPr="00CE455B">
          <w:rPr>
            <w:rStyle w:val="Hyperlink"/>
            <w:rFonts w:ascii="Times New Roman" w:hAnsi="Times New Roman" w:cs="Times New Roman"/>
            <w:sz w:val="24"/>
            <w:szCs w:val="24"/>
          </w:rPr>
          <w:t>G</w:t>
        </w:r>
        <w:r w:rsidR="00CE455B" w:rsidRPr="00CE455B">
          <w:rPr>
            <w:rStyle w:val="Hyperlink"/>
            <w:rFonts w:ascii="Times New Roman" w:hAnsi="Times New Roman" w:cs="Times New Roman"/>
            <w:sz w:val="24"/>
            <w:szCs w:val="24"/>
          </w:rPr>
          <w:t>uidelines and Criteria</w:t>
        </w:r>
      </w:hyperlink>
      <w:r w:rsidRPr="00CE455B">
        <w:rPr>
          <w:rFonts w:ascii="Times New Roman" w:hAnsi="Times New Roman" w:cs="Times New Roman"/>
          <w:sz w:val="24"/>
          <w:szCs w:val="24"/>
        </w:rPr>
        <w:t>].</w:t>
      </w:r>
    </w:p>
    <w:p w14:paraId="60A749DD" w14:textId="77777777" w:rsidR="00BC69FD" w:rsidRPr="00CE455B" w:rsidRDefault="002C0335">
      <w:pPr>
        <w:rPr>
          <w:rFonts w:ascii="Times New Roman" w:hAnsi="Times New Roman" w:cs="Times New Roman"/>
          <w:sz w:val="24"/>
          <w:szCs w:val="24"/>
        </w:rPr>
      </w:pPr>
      <w:r w:rsidRPr="00CE455B">
        <w:rPr>
          <w:rFonts w:ascii="Times New Roman" w:hAnsi="Times New Roman" w:cs="Times New Roman"/>
          <w:sz w:val="24"/>
          <w:szCs w:val="24"/>
        </w:rPr>
        <w:t xml:space="preserve">To facilitate the Department of Justice’s review of the proposed rule, </w:t>
      </w:r>
      <w:r w:rsidR="002C1AE4" w:rsidRPr="00CE455B">
        <w:rPr>
          <w:rFonts w:ascii="Times New Roman" w:hAnsi="Times New Roman" w:cs="Times New Roman"/>
          <w:sz w:val="24"/>
          <w:szCs w:val="24"/>
        </w:rPr>
        <w:t xml:space="preserve">[Name of Occupational Licensing Board] </w:t>
      </w:r>
      <w:r w:rsidRPr="00CE455B">
        <w:rPr>
          <w:rFonts w:ascii="Times New Roman" w:hAnsi="Times New Roman" w:cs="Times New Roman"/>
          <w:sz w:val="24"/>
          <w:szCs w:val="24"/>
        </w:rPr>
        <w:t xml:space="preserve">provides answers to the following questions. </w:t>
      </w:r>
    </w:p>
    <w:p w14:paraId="0CC985F8" w14:textId="77777777" w:rsidR="00B164B7" w:rsidRPr="00CE455B" w:rsidRDefault="00B164B7">
      <w:pPr>
        <w:rPr>
          <w:rFonts w:ascii="Times New Roman" w:hAnsi="Times New Roman" w:cs="Times New Roman"/>
          <w:sz w:val="24"/>
          <w:szCs w:val="24"/>
        </w:rPr>
      </w:pPr>
      <w:r w:rsidRPr="00CE455B">
        <w:rPr>
          <w:rFonts w:ascii="Times New Roman" w:hAnsi="Times New Roman" w:cs="Times New Roman"/>
          <w:sz w:val="24"/>
          <w:szCs w:val="24"/>
        </w:rPr>
        <w:t>1</w:t>
      </w:r>
      <w:r w:rsidR="002C0335" w:rsidRPr="00CE455B">
        <w:rPr>
          <w:rFonts w:ascii="Times New Roman" w:hAnsi="Times New Roman" w:cs="Times New Roman"/>
          <w:sz w:val="24"/>
          <w:szCs w:val="24"/>
        </w:rPr>
        <w:t xml:space="preserve">. </w:t>
      </w:r>
      <w:r w:rsidRPr="00CE455B">
        <w:rPr>
          <w:rFonts w:ascii="Times New Roman" w:hAnsi="Times New Roman" w:cs="Times New Roman"/>
          <w:sz w:val="24"/>
          <w:szCs w:val="24"/>
        </w:rPr>
        <w:t>Describe any relevant factual background to the occupational regulation and</w:t>
      </w:r>
      <w:r w:rsidR="002C0335" w:rsidRPr="00CE455B">
        <w:rPr>
          <w:rFonts w:ascii="Times New Roman" w:hAnsi="Times New Roman" w:cs="Times New Roman"/>
          <w:sz w:val="24"/>
          <w:szCs w:val="24"/>
        </w:rPr>
        <w:t xml:space="preserve"> the purpose of the </w:t>
      </w:r>
      <w:r w:rsidRPr="00CE455B">
        <w:rPr>
          <w:rFonts w:ascii="Times New Roman" w:hAnsi="Times New Roman" w:cs="Times New Roman"/>
          <w:sz w:val="24"/>
          <w:szCs w:val="24"/>
        </w:rPr>
        <w:t>occupational regulation</w:t>
      </w:r>
      <w:r w:rsidR="002C0335" w:rsidRPr="00CE455B">
        <w:rPr>
          <w:rFonts w:ascii="Times New Roman" w:hAnsi="Times New Roman" w:cs="Times New Roman"/>
          <w:sz w:val="24"/>
          <w:szCs w:val="24"/>
        </w:rPr>
        <w:t xml:space="preserve">? </w:t>
      </w:r>
    </w:p>
    <w:p w14:paraId="2A25370A" w14:textId="0655DBAC" w:rsidR="00644076" w:rsidRPr="00CE455B" w:rsidRDefault="00B164B7">
      <w:pPr>
        <w:rPr>
          <w:rFonts w:ascii="Times New Roman" w:hAnsi="Times New Roman" w:cs="Times New Roman"/>
          <w:sz w:val="24"/>
          <w:szCs w:val="24"/>
        </w:rPr>
      </w:pPr>
      <w:r w:rsidRPr="00CE455B">
        <w:rPr>
          <w:rFonts w:ascii="Times New Roman" w:hAnsi="Times New Roman" w:cs="Times New Roman"/>
          <w:sz w:val="24"/>
          <w:szCs w:val="24"/>
        </w:rPr>
        <w:t>2</w:t>
      </w:r>
      <w:r w:rsidR="002C0335" w:rsidRPr="00CE455B">
        <w:rPr>
          <w:rFonts w:ascii="Times New Roman" w:hAnsi="Times New Roman" w:cs="Times New Roman"/>
          <w:sz w:val="24"/>
          <w:szCs w:val="24"/>
        </w:rPr>
        <w:t xml:space="preserve">. Is the </w:t>
      </w:r>
      <w:r w:rsidR="00644076" w:rsidRPr="00CE455B">
        <w:rPr>
          <w:rFonts w:ascii="Times New Roman" w:hAnsi="Times New Roman" w:cs="Times New Roman"/>
          <w:sz w:val="24"/>
          <w:szCs w:val="24"/>
        </w:rPr>
        <w:t>occupational regulation</w:t>
      </w:r>
      <w:r w:rsidR="002C0335" w:rsidRPr="00CE455B">
        <w:rPr>
          <w:rFonts w:ascii="Times New Roman" w:hAnsi="Times New Roman" w:cs="Times New Roman"/>
          <w:sz w:val="24"/>
          <w:szCs w:val="24"/>
        </w:rPr>
        <w:t xml:space="preserve"> within the scope of the </w:t>
      </w:r>
      <w:r w:rsidR="002C1AE4" w:rsidRPr="00CE455B">
        <w:rPr>
          <w:rFonts w:ascii="Times New Roman" w:hAnsi="Times New Roman" w:cs="Times New Roman"/>
          <w:sz w:val="24"/>
          <w:szCs w:val="24"/>
        </w:rPr>
        <w:t xml:space="preserve">occupational licensing board’s </w:t>
      </w:r>
      <w:r w:rsidR="002C0335" w:rsidRPr="00CE455B">
        <w:rPr>
          <w:rFonts w:ascii="Times New Roman" w:hAnsi="Times New Roman" w:cs="Times New Roman"/>
          <w:sz w:val="24"/>
          <w:szCs w:val="24"/>
        </w:rPr>
        <w:t>general authority to regulate in a given occupation or industry? If so</w:t>
      </w:r>
      <w:r w:rsidR="002C1AE4" w:rsidRPr="00CE455B">
        <w:rPr>
          <w:rFonts w:ascii="Times New Roman" w:hAnsi="Times New Roman" w:cs="Times New Roman"/>
          <w:sz w:val="24"/>
          <w:szCs w:val="24"/>
        </w:rPr>
        <w:t xml:space="preserve">, </w:t>
      </w:r>
      <w:r w:rsidR="00F122A4" w:rsidRPr="00CE455B">
        <w:rPr>
          <w:rFonts w:ascii="Times New Roman" w:hAnsi="Times New Roman" w:cs="Times New Roman"/>
          <w:sz w:val="24"/>
          <w:szCs w:val="24"/>
        </w:rPr>
        <w:t xml:space="preserve">identify the law that provides the authority for the rule and </w:t>
      </w:r>
      <w:r w:rsidR="002C1AE4" w:rsidRPr="00CE455B">
        <w:rPr>
          <w:rFonts w:ascii="Times New Roman" w:hAnsi="Times New Roman" w:cs="Times New Roman"/>
          <w:sz w:val="24"/>
          <w:szCs w:val="24"/>
        </w:rPr>
        <w:t xml:space="preserve">describe how the occupational regulation </w:t>
      </w:r>
      <w:r w:rsidR="002C0335" w:rsidRPr="00CE455B">
        <w:rPr>
          <w:rFonts w:ascii="Times New Roman" w:hAnsi="Times New Roman" w:cs="Times New Roman"/>
          <w:sz w:val="24"/>
          <w:szCs w:val="24"/>
        </w:rPr>
        <w:t>is within the scope</w:t>
      </w:r>
      <w:r w:rsidR="00F122A4" w:rsidRPr="00CE455B">
        <w:rPr>
          <w:rFonts w:ascii="Times New Roman" w:hAnsi="Times New Roman" w:cs="Times New Roman"/>
          <w:sz w:val="24"/>
          <w:szCs w:val="24"/>
        </w:rPr>
        <w:t>.</w:t>
      </w:r>
      <w:r w:rsidR="002C0335" w:rsidRPr="00CE455B">
        <w:rPr>
          <w:rFonts w:ascii="Times New Roman" w:hAnsi="Times New Roman" w:cs="Times New Roman"/>
          <w:sz w:val="24"/>
          <w:szCs w:val="24"/>
        </w:rPr>
        <w:t xml:space="preserve"> </w:t>
      </w:r>
    </w:p>
    <w:p w14:paraId="70BD3A18" w14:textId="77777777" w:rsidR="003F57CB" w:rsidRPr="00CE455B" w:rsidRDefault="00644076">
      <w:pPr>
        <w:rPr>
          <w:rFonts w:ascii="Times New Roman" w:hAnsi="Times New Roman" w:cs="Times New Roman"/>
          <w:sz w:val="24"/>
          <w:szCs w:val="24"/>
        </w:rPr>
      </w:pPr>
      <w:r w:rsidRPr="00CE455B">
        <w:rPr>
          <w:rFonts w:ascii="Times New Roman" w:hAnsi="Times New Roman" w:cs="Times New Roman"/>
          <w:sz w:val="24"/>
          <w:szCs w:val="24"/>
        </w:rPr>
        <w:t>3</w:t>
      </w:r>
      <w:r w:rsidR="003F57CB" w:rsidRPr="00CE455B">
        <w:rPr>
          <w:rFonts w:ascii="Times New Roman" w:hAnsi="Times New Roman" w:cs="Times New Roman"/>
          <w:sz w:val="24"/>
          <w:szCs w:val="24"/>
        </w:rPr>
        <w:t>. Check all of the following that apply as reasons the occupational regulation is subject to review</w:t>
      </w:r>
    </w:p>
    <w:p w14:paraId="266AA527" w14:textId="034BFD1B" w:rsidR="0052732C" w:rsidRPr="00CE455B" w:rsidRDefault="00262301">
      <w:pPr>
        <w:rPr>
          <w:rFonts w:ascii="Times New Roman" w:hAnsi="Times New Roman" w:cs="Times New Roman"/>
          <w:sz w:val="24"/>
          <w:szCs w:val="24"/>
        </w:rPr>
      </w:pPr>
      <w:sdt>
        <w:sdtPr>
          <w:rPr>
            <w:rFonts w:ascii="Times New Roman" w:hAnsi="Times New Roman" w:cs="Times New Roman"/>
            <w:sz w:val="24"/>
            <w:szCs w:val="24"/>
          </w:rPr>
          <w:id w:val="923837281"/>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52732C" w:rsidRPr="00CE455B">
        <w:rPr>
          <w:rFonts w:ascii="Times New Roman" w:hAnsi="Times New Roman" w:cs="Times New Roman"/>
          <w:sz w:val="24"/>
          <w:szCs w:val="24"/>
        </w:rPr>
        <w:tab/>
        <w:t>Creates a barrier to market competition</w:t>
      </w:r>
    </w:p>
    <w:p w14:paraId="644E9B83" w14:textId="42386C26" w:rsidR="003F57CB" w:rsidRPr="00CE455B" w:rsidRDefault="00262301" w:rsidP="00CE455B">
      <w:pPr>
        <w:ind w:left="720" w:hanging="720"/>
        <w:rPr>
          <w:rFonts w:ascii="Times New Roman" w:hAnsi="Times New Roman" w:cs="Times New Roman"/>
          <w:sz w:val="24"/>
          <w:szCs w:val="24"/>
        </w:rPr>
      </w:pPr>
      <w:sdt>
        <w:sdtPr>
          <w:rPr>
            <w:rFonts w:ascii="Times New Roman" w:hAnsi="Times New Roman" w:cs="Times New Roman"/>
            <w:sz w:val="24"/>
            <w:szCs w:val="24"/>
          </w:rPr>
          <w:id w:val="-1953464448"/>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3F57CB" w:rsidRPr="00CE455B">
        <w:rPr>
          <w:rFonts w:ascii="Times New Roman" w:hAnsi="Times New Roman" w:cs="Times New Roman"/>
          <w:sz w:val="24"/>
          <w:szCs w:val="24"/>
        </w:rPr>
        <w:tab/>
        <w:t>Fixes prices, limits price competition, or results in high prices for a product or</w:t>
      </w:r>
      <w:r w:rsidR="00CE455B" w:rsidRPr="00CE455B">
        <w:rPr>
          <w:rFonts w:ascii="Times New Roman" w:hAnsi="Times New Roman" w:cs="Times New Roman"/>
          <w:sz w:val="24"/>
          <w:szCs w:val="24"/>
        </w:rPr>
        <w:t xml:space="preserve"> </w:t>
      </w:r>
      <w:r w:rsidR="003F57CB" w:rsidRPr="00CE455B">
        <w:rPr>
          <w:rFonts w:ascii="Times New Roman" w:hAnsi="Times New Roman" w:cs="Times New Roman"/>
          <w:sz w:val="24"/>
          <w:szCs w:val="24"/>
        </w:rPr>
        <w:t>service pro</w:t>
      </w:r>
      <w:r w:rsidR="00264127" w:rsidRPr="00CE455B">
        <w:rPr>
          <w:rFonts w:ascii="Times New Roman" w:hAnsi="Times New Roman" w:cs="Times New Roman"/>
          <w:sz w:val="24"/>
          <w:szCs w:val="24"/>
        </w:rPr>
        <w:t>vided by or to a license holder</w:t>
      </w:r>
      <w:r w:rsidR="003F57CB" w:rsidRPr="00CE455B">
        <w:rPr>
          <w:rFonts w:ascii="Times New Roman" w:hAnsi="Times New Roman" w:cs="Times New Roman"/>
          <w:sz w:val="24"/>
          <w:szCs w:val="24"/>
        </w:rPr>
        <w:t xml:space="preserve"> </w:t>
      </w:r>
    </w:p>
    <w:p w14:paraId="36B0E255" w14:textId="372FB3EF" w:rsidR="003F57CB" w:rsidRPr="00CE455B" w:rsidRDefault="00262301">
      <w:pPr>
        <w:rPr>
          <w:rFonts w:ascii="Times New Roman" w:hAnsi="Times New Roman" w:cs="Times New Roman"/>
          <w:sz w:val="24"/>
          <w:szCs w:val="24"/>
        </w:rPr>
      </w:pPr>
      <w:sdt>
        <w:sdtPr>
          <w:rPr>
            <w:rFonts w:ascii="Times New Roman" w:hAnsi="Times New Roman" w:cs="Times New Roman"/>
            <w:sz w:val="24"/>
            <w:szCs w:val="24"/>
          </w:rPr>
          <w:id w:val="1813679189"/>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52732C" w:rsidRPr="00CE455B">
        <w:rPr>
          <w:rFonts w:ascii="Times New Roman" w:hAnsi="Times New Roman" w:cs="Times New Roman"/>
          <w:sz w:val="24"/>
          <w:szCs w:val="24"/>
        </w:rPr>
        <w:tab/>
        <w:t>Reduces competition or e</w:t>
      </w:r>
      <w:r w:rsidR="003F57CB" w:rsidRPr="00CE455B">
        <w:rPr>
          <w:rFonts w:ascii="Times New Roman" w:hAnsi="Times New Roman" w:cs="Times New Roman"/>
          <w:sz w:val="24"/>
          <w:szCs w:val="24"/>
        </w:rPr>
        <w:t xml:space="preserve">xcludes present or potential competitors from the </w:t>
      </w:r>
      <w:r w:rsidR="0052732C" w:rsidRPr="00CE455B">
        <w:rPr>
          <w:rFonts w:ascii="Times New Roman" w:hAnsi="Times New Roman" w:cs="Times New Roman"/>
          <w:sz w:val="24"/>
          <w:szCs w:val="24"/>
        </w:rPr>
        <w:tab/>
      </w:r>
      <w:r w:rsidR="003F57CB" w:rsidRPr="00CE455B">
        <w:rPr>
          <w:rFonts w:ascii="Times New Roman" w:hAnsi="Times New Roman" w:cs="Times New Roman"/>
          <w:sz w:val="24"/>
          <w:szCs w:val="24"/>
        </w:rPr>
        <w:t xml:space="preserve">occupation regulated by the board </w:t>
      </w:r>
    </w:p>
    <w:p w14:paraId="3AE7A661" w14:textId="61FDB5F2" w:rsidR="003F57CB" w:rsidRPr="00CE455B" w:rsidRDefault="00262301">
      <w:pPr>
        <w:rPr>
          <w:rFonts w:ascii="Times New Roman" w:hAnsi="Times New Roman" w:cs="Times New Roman"/>
          <w:sz w:val="24"/>
          <w:szCs w:val="24"/>
        </w:rPr>
      </w:pPr>
      <w:sdt>
        <w:sdtPr>
          <w:rPr>
            <w:rFonts w:ascii="Times New Roman" w:hAnsi="Times New Roman" w:cs="Times New Roman"/>
            <w:sz w:val="24"/>
            <w:szCs w:val="24"/>
          </w:rPr>
          <w:id w:val="503325055"/>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3F57CB" w:rsidRPr="00CE455B">
        <w:rPr>
          <w:rFonts w:ascii="Times New Roman" w:hAnsi="Times New Roman" w:cs="Times New Roman"/>
          <w:sz w:val="24"/>
          <w:szCs w:val="24"/>
        </w:rPr>
        <w:tab/>
        <w:t xml:space="preserve">Limits output or supply in this state of any good or service provided by the </w:t>
      </w:r>
      <w:r w:rsidR="003F57CB" w:rsidRPr="00CE455B">
        <w:rPr>
          <w:rFonts w:ascii="Times New Roman" w:hAnsi="Times New Roman" w:cs="Times New Roman"/>
          <w:sz w:val="24"/>
          <w:szCs w:val="24"/>
        </w:rPr>
        <w:tab/>
        <w:t>memb</w:t>
      </w:r>
      <w:r w:rsidR="00264127" w:rsidRPr="00CE455B">
        <w:rPr>
          <w:rFonts w:ascii="Times New Roman" w:hAnsi="Times New Roman" w:cs="Times New Roman"/>
          <w:sz w:val="24"/>
          <w:szCs w:val="24"/>
        </w:rPr>
        <w:t>ers of the regulated occupation</w:t>
      </w:r>
      <w:r w:rsidR="003F57CB" w:rsidRPr="00CE455B">
        <w:rPr>
          <w:rFonts w:ascii="Times New Roman" w:hAnsi="Times New Roman" w:cs="Times New Roman"/>
          <w:sz w:val="24"/>
          <w:szCs w:val="24"/>
        </w:rPr>
        <w:t xml:space="preserve"> </w:t>
      </w:r>
    </w:p>
    <w:p w14:paraId="63E6A65C" w14:textId="09DA1705" w:rsidR="00644076" w:rsidRPr="00CE455B" w:rsidRDefault="00262301">
      <w:pPr>
        <w:rPr>
          <w:rFonts w:ascii="Times New Roman" w:hAnsi="Times New Roman" w:cs="Times New Roman"/>
          <w:sz w:val="24"/>
          <w:szCs w:val="24"/>
        </w:rPr>
      </w:pPr>
      <w:sdt>
        <w:sdtPr>
          <w:rPr>
            <w:rFonts w:ascii="Times New Roman" w:hAnsi="Times New Roman" w:cs="Times New Roman"/>
            <w:sz w:val="24"/>
            <w:szCs w:val="24"/>
          </w:rPr>
          <w:id w:val="1279837869"/>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3F57CB" w:rsidRPr="00CE455B">
        <w:rPr>
          <w:rFonts w:ascii="Times New Roman" w:hAnsi="Times New Roman" w:cs="Times New Roman"/>
          <w:sz w:val="24"/>
          <w:szCs w:val="24"/>
        </w:rPr>
        <w:tab/>
        <w:t>Reduces the number of providers that can serv</w:t>
      </w:r>
      <w:r w:rsidR="00644076" w:rsidRPr="00CE455B">
        <w:rPr>
          <w:rFonts w:ascii="Times New Roman" w:hAnsi="Times New Roman" w:cs="Times New Roman"/>
          <w:sz w:val="24"/>
          <w:szCs w:val="24"/>
        </w:rPr>
        <w:t>e a particular set of customers</w:t>
      </w:r>
    </w:p>
    <w:p w14:paraId="733A9160" w14:textId="595120EB" w:rsidR="00397090" w:rsidRPr="00CE455B" w:rsidRDefault="00262301" w:rsidP="00397090">
      <w:pPr>
        <w:rPr>
          <w:rFonts w:ascii="Times New Roman" w:hAnsi="Times New Roman" w:cs="Times New Roman"/>
          <w:sz w:val="24"/>
          <w:szCs w:val="24"/>
        </w:rPr>
      </w:pPr>
      <w:sdt>
        <w:sdtPr>
          <w:rPr>
            <w:rFonts w:ascii="Times New Roman" w:hAnsi="Times New Roman" w:cs="Times New Roman"/>
            <w:sz w:val="24"/>
            <w:szCs w:val="24"/>
          </w:rPr>
          <w:id w:val="837359203"/>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397090" w:rsidRPr="00CE455B">
        <w:rPr>
          <w:rFonts w:ascii="Times New Roman" w:hAnsi="Times New Roman" w:cs="Times New Roman"/>
          <w:sz w:val="24"/>
          <w:szCs w:val="24"/>
        </w:rPr>
        <w:tab/>
        <w:t>Changes existing requirements for licensure, certification, registration, etc.</w:t>
      </w:r>
    </w:p>
    <w:p w14:paraId="2289106F" w14:textId="75CF143C" w:rsidR="003F57CB" w:rsidRPr="00CE455B" w:rsidRDefault="00262301">
      <w:pPr>
        <w:rPr>
          <w:rFonts w:ascii="Times New Roman" w:hAnsi="Times New Roman" w:cs="Times New Roman"/>
          <w:sz w:val="24"/>
          <w:szCs w:val="24"/>
        </w:rPr>
      </w:pPr>
      <w:sdt>
        <w:sdtPr>
          <w:rPr>
            <w:rFonts w:ascii="Times New Roman" w:hAnsi="Times New Roman" w:cs="Times New Roman"/>
            <w:sz w:val="24"/>
            <w:szCs w:val="24"/>
          </w:rPr>
          <w:id w:val="-991176003"/>
          <w14:checkbox>
            <w14:checked w14:val="0"/>
            <w14:checkedState w14:val="2612" w14:font="MS Gothic"/>
            <w14:uncheckedState w14:val="2610" w14:font="MS Gothic"/>
          </w14:checkbox>
        </w:sdtPr>
        <w:sdtContent>
          <w:r w:rsidRPr="00CE455B">
            <w:rPr>
              <w:rFonts w:ascii="Segoe UI Symbol" w:eastAsia="MS Gothic" w:hAnsi="Segoe UI Symbol" w:cs="Segoe UI Symbol"/>
              <w:sz w:val="24"/>
              <w:szCs w:val="24"/>
            </w:rPr>
            <w:t>☐</w:t>
          </w:r>
        </w:sdtContent>
      </w:sdt>
      <w:r w:rsidR="003F57CB" w:rsidRPr="00CE455B">
        <w:rPr>
          <w:rFonts w:ascii="Times New Roman" w:hAnsi="Times New Roman" w:cs="Times New Roman"/>
          <w:sz w:val="24"/>
          <w:szCs w:val="24"/>
        </w:rPr>
        <w:tab/>
      </w:r>
      <w:r w:rsidR="00644076" w:rsidRPr="00CE455B">
        <w:rPr>
          <w:rFonts w:ascii="Times New Roman" w:hAnsi="Times New Roman" w:cs="Times New Roman"/>
          <w:sz w:val="24"/>
          <w:szCs w:val="24"/>
        </w:rPr>
        <w:t>Other activity (please describe)</w:t>
      </w:r>
    </w:p>
    <w:p w14:paraId="7F483335" w14:textId="77777777" w:rsidR="00644076" w:rsidRPr="00CE455B" w:rsidRDefault="00644076">
      <w:pPr>
        <w:rPr>
          <w:rFonts w:ascii="Times New Roman" w:hAnsi="Times New Roman" w:cs="Times New Roman"/>
          <w:sz w:val="24"/>
          <w:szCs w:val="24"/>
        </w:rPr>
      </w:pPr>
    </w:p>
    <w:p w14:paraId="0FE18400" w14:textId="77777777" w:rsidR="00644076" w:rsidRPr="00CE455B" w:rsidRDefault="00644076">
      <w:pPr>
        <w:rPr>
          <w:rFonts w:ascii="Times New Roman" w:hAnsi="Times New Roman" w:cs="Times New Roman"/>
          <w:sz w:val="24"/>
          <w:szCs w:val="24"/>
        </w:rPr>
      </w:pPr>
    </w:p>
    <w:p w14:paraId="59919E55" w14:textId="77777777" w:rsidR="00644076" w:rsidRPr="00CE455B" w:rsidRDefault="00644076" w:rsidP="00644076">
      <w:pPr>
        <w:rPr>
          <w:rFonts w:ascii="Times New Roman" w:hAnsi="Times New Roman" w:cs="Times New Roman"/>
          <w:sz w:val="24"/>
          <w:szCs w:val="24"/>
        </w:rPr>
      </w:pPr>
    </w:p>
    <w:p w14:paraId="427414C5" w14:textId="77777777" w:rsidR="00644076" w:rsidRPr="00CE455B" w:rsidRDefault="002C1AE4">
      <w:pPr>
        <w:rPr>
          <w:rFonts w:ascii="Times New Roman" w:hAnsi="Times New Roman" w:cs="Times New Roman"/>
          <w:sz w:val="24"/>
          <w:szCs w:val="24"/>
        </w:rPr>
      </w:pPr>
      <w:r w:rsidRPr="00CE455B">
        <w:rPr>
          <w:rFonts w:ascii="Times New Roman" w:hAnsi="Times New Roman" w:cs="Times New Roman"/>
          <w:sz w:val="24"/>
          <w:szCs w:val="24"/>
        </w:rPr>
        <w:t>4</w:t>
      </w:r>
      <w:r w:rsidR="00644076" w:rsidRPr="00CE455B">
        <w:rPr>
          <w:rFonts w:ascii="Times New Roman" w:hAnsi="Times New Roman" w:cs="Times New Roman"/>
          <w:sz w:val="24"/>
          <w:szCs w:val="24"/>
        </w:rPr>
        <w:t>. Identify the clearly articulated state policy (e.g., health, safety, welfare, or consumer protection) in state statute, or any supporting evidence of the harm the action/proposed action is intended to protect against?</w:t>
      </w:r>
    </w:p>
    <w:p w14:paraId="7A4DA700" w14:textId="77777777" w:rsidR="00644076" w:rsidRPr="00CE455B" w:rsidRDefault="00644076">
      <w:pPr>
        <w:rPr>
          <w:rFonts w:ascii="Times New Roman" w:hAnsi="Times New Roman" w:cs="Times New Roman"/>
          <w:sz w:val="24"/>
          <w:szCs w:val="24"/>
        </w:rPr>
      </w:pPr>
    </w:p>
    <w:p w14:paraId="100C9840" w14:textId="77777777" w:rsidR="00644076" w:rsidRPr="00CE455B" w:rsidRDefault="002C1AE4" w:rsidP="00644076">
      <w:pPr>
        <w:rPr>
          <w:rFonts w:ascii="Times New Roman" w:hAnsi="Times New Roman" w:cs="Times New Roman"/>
          <w:sz w:val="24"/>
          <w:szCs w:val="24"/>
        </w:rPr>
      </w:pPr>
      <w:r w:rsidRPr="00CE455B">
        <w:rPr>
          <w:rFonts w:ascii="Times New Roman" w:hAnsi="Times New Roman" w:cs="Times New Roman"/>
          <w:sz w:val="24"/>
          <w:szCs w:val="24"/>
        </w:rPr>
        <w:t>5</w:t>
      </w:r>
      <w:r w:rsidR="00644076" w:rsidRPr="00CE455B">
        <w:rPr>
          <w:rFonts w:ascii="Times New Roman" w:hAnsi="Times New Roman" w:cs="Times New Roman"/>
          <w:sz w:val="24"/>
          <w:szCs w:val="24"/>
        </w:rPr>
        <w:t xml:space="preserve">. Do any less restrictive alternatives to the </w:t>
      </w:r>
      <w:r w:rsidRPr="00CE455B">
        <w:rPr>
          <w:rFonts w:ascii="Times New Roman" w:hAnsi="Times New Roman" w:cs="Times New Roman"/>
          <w:sz w:val="24"/>
          <w:szCs w:val="24"/>
        </w:rPr>
        <w:t>occupational regulation</w:t>
      </w:r>
      <w:r w:rsidR="00644076" w:rsidRPr="00CE455B">
        <w:rPr>
          <w:rFonts w:ascii="Times New Roman" w:hAnsi="Times New Roman" w:cs="Times New Roman"/>
          <w:sz w:val="24"/>
          <w:szCs w:val="24"/>
        </w:rPr>
        <w:t xml:space="preserve"> exist for addressing the same harm? If so, include a comparison of the </w:t>
      </w:r>
      <w:r w:rsidRPr="00CE455B">
        <w:rPr>
          <w:rFonts w:ascii="Times New Roman" w:hAnsi="Times New Roman" w:cs="Times New Roman"/>
          <w:sz w:val="24"/>
          <w:szCs w:val="24"/>
        </w:rPr>
        <w:t>occupational regulation</w:t>
      </w:r>
      <w:r w:rsidR="00644076" w:rsidRPr="00CE455B">
        <w:rPr>
          <w:rFonts w:ascii="Times New Roman" w:hAnsi="Times New Roman" w:cs="Times New Roman"/>
          <w:sz w:val="24"/>
          <w:szCs w:val="24"/>
        </w:rPr>
        <w:t xml:space="preserve"> to the alternatives and a justification for not pursuing a less restrictive alternative. If no less restrictive alternatives exist, explain why. </w:t>
      </w:r>
    </w:p>
    <w:p w14:paraId="4E397C6E" w14:textId="77777777" w:rsidR="00644076" w:rsidRPr="00CE455B" w:rsidRDefault="00644076">
      <w:pPr>
        <w:rPr>
          <w:rFonts w:ascii="Times New Roman" w:hAnsi="Times New Roman" w:cs="Times New Roman"/>
          <w:sz w:val="24"/>
          <w:szCs w:val="24"/>
        </w:rPr>
      </w:pPr>
    </w:p>
    <w:p w14:paraId="0E67761C" w14:textId="77777777" w:rsidR="00644076" w:rsidRPr="00CE455B" w:rsidRDefault="002C1AE4">
      <w:pPr>
        <w:rPr>
          <w:rFonts w:ascii="Times New Roman" w:hAnsi="Times New Roman" w:cs="Times New Roman"/>
          <w:sz w:val="24"/>
          <w:szCs w:val="24"/>
        </w:rPr>
      </w:pPr>
      <w:r w:rsidRPr="00CE455B">
        <w:rPr>
          <w:rFonts w:ascii="Times New Roman" w:hAnsi="Times New Roman" w:cs="Times New Roman"/>
          <w:sz w:val="24"/>
          <w:szCs w:val="24"/>
        </w:rPr>
        <w:t>6</w:t>
      </w:r>
      <w:r w:rsidR="002C0335" w:rsidRPr="00CE455B">
        <w:rPr>
          <w:rFonts w:ascii="Times New Roman" w:hAnsi="Times New Roman" w:cs="Times New Roman"/>
          <w:sz w:val="24"/>
          <w:szCs w:val="24"/>
        </w:rPr>
        <w:t xml:space="preserve">. Describe the process that the </w:t>
      </w:r>
      <w:r w:rsidR="00B164B7" w:rsidRPr="00CE455B">
        <w:rPr>
          <w:rFonts w:ascii="Times New Roman" w:hAnsi="Times New Roman" w:cs="Times New Roman"/>
          <w:sz w:val="24"/>
          <w:szCs w:val="24"/>
        </w:rPr>
        <w:t>occupational licensing board</w:t>
      </w:r>
      <w:r w:rsidR="002C0335" w:rsidRPr="00CE455B">
        <w:rPr>
          <w:rFonts w:ascii="Times New Roman" w:hAnsi="Times New Roman" w:cs="Times New Roman"/>
          <w:sz w:val="24"/>
          <w:szCs w:val="24"/>
        </w:rPr>
        <w:t xml:space="preserve"> followed in developing the proposed rule, including </w:t>
      </w:r>
      <w:r w:rsidR="00B164B7" w:rsidRPr="00CE455B">
        <w:rPr>
          <w:rFonts w:ascii="Times New Roman" w:hAnsi="Times New Roman" w:cs="Times New Roman"/>
          <w:sz w:val="24"/>
          <w:szCs w:val="24"/>
        </w:rPr>
        <w:t>any public hearings held</w:t>
      </w:r>
      <w:r w:rsidR="002C0335" w:rsidRPr="00CE455B">
        <w:rPr>
          <w:rFonts w:ascii="Times New Roman" w:hAnsi="Times New Roman" w:cs="Times New Roman"/>
          <w:sz w:val="24"/>
          <w:szCs w:val="24"/>
        </w:rPr>
        <w:t xml:space="preserve">, studies conducted, and data collected or analyzed. </w:t>
      </w:r>
    </w:p>
    <w:p w14:paraId="322AC419" w14:textId="77777777" w:rsidR="00B164B7" w:rsidRPr="00CE455B" w:rsidRDefault="00B164B7">
      <w:pPr>
        <w:rPr>
          <w:rFonts w:ascii="Times New Roman" w:hAnsi="Times New Roman" w:cs="Times New Roman"/>
          <w:sz w:val="24"/>
          <w:szCs w:val="24"/>
        </w:rPr>
      </w:pPr>
    </w:p>
    <w:p w14:paraId="2DB1C834" w14:textId="77777777" w:rsidR="00B164B7" w:rsidRPr="00CE455B" w:rsidRDefault="002C1AE4">
      <w:pPr>
        <w:rPr>
          <w:rFonts w:ascii="Times New Roman" w:hAnsi="Times New Roman" w:cs="Times New Roman"/>
          <w:sz w:val="24"/>
          <w:szCs w:val="24"/>
        </w:rPr>
      </w:pPr>
      <w:r w:rsidRPr="00CE455B">
        <w:rPr>
          <w:rFonts w:ascii="Times New Roman" w:hAnsi="Times New Roman" w:cs="Times New Roman"/>
          <w:sz w:val="24"/>
          <w:szCs w:val="24"/>
        </w:rPr>
        <w:t>7</w:t>
      </w:r>
      <w:r w:rsidR="002C0335" w:rsidRPr="00CE455B">
        <w:rPr>
          <w:rFonts w:ascii="Times New Roman" w:hAnsi="Times New Roman" w:cs="Times New Roman"/>
          <w:sz w:val="24"/>
          <w:szCs w:val="24"/>
        </w:rPr>
        <w:t xml:space="preserve">. Does the </w:t>
      </w:r>
      <w:r w:rsidRPr="00CE455B">
        <w:rPr>
          <w:rFonts w:ascii="Times New Roman" w:hAnsi="Times New Roman" w:cs="Times New Roman"/>
          <w:sz w:val="24"/>
          <w:szCs w:val="24"/>
        </w:rPr>
        <w:t>occupational regulation</w:t>
      </w:r>
      <w:r w:rsidR="002C0335" w:rsidRPr="00CE455B">
        <w:rPr>
          <w:rFonts w:ascii="Times New Roman" w:hAnsi="Times New Roman" w:cs="Times New Roman"/>
          <w:sz w:val="24"/>
          <w:szCs w:val="24"/>
        </w:rPr>
        <w:t xml:space="preserve"> relate to a matter on which there is pending litigation or a final court order? </w:t>
      </w:r>
    </w:p>
    <w:p w14:paraId="185A338E" w14:textId="77777777" w:rsidR="00B95E41" w:rsidRPr="00CE455B" w:rsidRDefault="00B95E41" w:rsidP="00B95E41">
      <w:pPr>
        <w:jc w:val="both"/>
        <w:rPr>
          <w:rFonts w:ascii="Times New Roman" w:hAnsi="Times New Roman" w:cs="Times New Roman"/>
          <w:sz w:val="24"/>
          <w:szCs w:val="24"/>
        </w:rPr>
      </w:pPr>
    </w:p>
    <w:p w14:paraId="57789F0F" w14:textId="409FAEDB" w:rsidR="00B95E41" w:rsidRPr="00CE455B" w:rsidRDefault="00B95E41" w:rsidP="00B95E41">
      <w:pPr>
        <w:jc w:val="both"/>
        <w:rPr>
          <w:rFonts w:ascii="Times New Roman" w:hAnsi="Times New Roman" w:cs="Times New Roman"/>
          <w:sz w:val="24"/>
          <w:szCs w:val="24"/>
        </w:rPr>
      </w:pPr>
      <w:r w:rsidRPr="00CE455B">
        <w:rPr>
          <w:rFonts w:ascii="Times New Roman" w:hAnsi="Times New Roman" w:cs="Times New Roman"/>
          <w:sz w:val="24"/>
          <w:szCs w:val="24"/>
        </w:rPr>
        <w:t>8. Please identify the board members vot</w:t>
      </w:r>
      <w:r w:rsidR="00691AA6" w:rsidRPr="00CE455B">
        <w:rPr>
          <w:rFonts w:ascii="Times New Roman" w:hAnsi="Times New Roman" w:cs="Times New Roman"/>
          <w:sz w:val="24"/>
          <w:szCs w:val="24"/>
        </w:rPr>
        <w:t xml:space="preserve">ing in favor of this rule, and </w:t>
      </w:r>
      <w:r w:rsidRPr="00CE455B">
        <w:rPr>
          <w:rFonts w:ascii="Times New Roman" w:hAnsi="Times New Roman" w:cs="Times New Roman"/>
          <w:sz w:val="24"/>
          <w:szCs w:val="24"/>
        </w:rPr>
        <w:t xml:space="preserve">state whether the member is an active market participant. </w:t>
      </w:r>
    </w:p>
    <w:p w14:paraId="497ADF6F" w14:textId="77777777" w:rsidR="00B164B7" w:rsidRPr="00CE455B" w:rsidRDefault="00B164B7">
      <w:pPr>
        <w:rPr>
          <w:rFonts w:ascii="Times New Roman" w:hAnsi="Times New Roman" w:cs="Times New Roman"/>
          <w:sz w:val="24"/>
          <w:szCs w:val="24"/>
        </w:rPr>
      </w:pPr>
    </w:p>
    <w:p w14:paraId="09DA8F20" w14:textId="77777777" w:rsidR="002C0335" w:rsidRPr="00CE455B" w:rsidRDefault="00B95E41">
      <w:pPr>
        <w:rPr>
          <w:rFonts w:ascii="Times New Roman" w:hAnsi="Times New Roman" w:cs="Times New Roman"/>
          <w:sz w:val="24"/>
          <w:szCs w:val="24"/>
        </w:rPr>
      </w:pPr>
      <w:r w:rsidRPr="00CE455B">
        <w:rPr>
          <w:rFonts w:ascii="Times New Roman" w:hAnsi="Times New Roman" w:cs="Times New Roman"/>
          <w:sz w:val="24"/>
          <w:szCs w:val="24"/>
        </w:rPr>
        <w:t>9</w:t>
      </w:r>
      <w:r w:rsidR="002C0335" w:rsidRPr="00CE455B">
        <w:rPr>
          <w:rFonts w:ascii="Times New Roman" w:hAnsi="Times New Roman" w:cs="Times New Roman"/>
          <w:sz w:val="24"/>
          <w:szCs w:val="24"/>
        </w:rPr>
        <w:t xml:space="preserve">. Is there anything else that the </w:t>
      </w:r>
      <w:r w:rsidR="002C1AE4" w:rsidRPr="00CE455B">
        <w:rPr>
          <w:rFonts w:ascii="Times New Roman" w:hAnsi="Times New Roman" w:cs="Times New Roman"/>
          <w:sz w:val="24"/>
          <w:szCs w:val="24"/>
        </w:rPr>
        <w:t xml:space="preserve">occupational licensing board </w:t>
      </w:r>
      <w:r w:rsidR="002C0335" w:rsidRPr="00CE455B">
        <w:rPr>
          <w:rFonts w:ascii="Times New Roman" w:hAnsi="Times New Roman" w:cs="Times New Roman"/>
          <w:sz w:val="24"/>
          <w:szCs w:val="24"/>
        </w:rPr>
        <w:t xml:space="preserve">would like the </w:t>
      </w:r>
      <w:r w:rsidR="002C1AE4" w:rsidRPr="00CE455B">
        <w:rPr>
          <w:rFonts w:ascii="Times New Roman" w:hAnsi="Times New Roman" w:cs="Times New Roman"/>
          <w:sz w:val="24"/>
          <w:szCs w:val="24"/>
        </w:rPr>
        <w:t>Department</w:t>
      </w:r>
      <w:r w:rsidR="002C0335" w:rsidRPr="00CE455B">
        <w:rPr>
          <w:rFonts w:ascii="Times New Roman" w:hAnsi="Times New Roman" w:cs="Times New Roman"/>
          <w:sz w:val="24"/>
          <w:szCs w:val="24"/>
        </w:rPr>
        <w:t xml:space="preserve"> to know about the proposed rule?</w:t>
      </w:r>
    </w:p>
    <w:p w14:paraId="40E7429C" w14:textId="34F7EB4A" w:rsidR="00BF0397" w:rsidRPr="00CE455B" w:rsidRDefault="00BF0397">
      <w:pPr>
        <w:rPr>
          <w:rFonts w:ascii="Times New Roman" w:hAnsi="Times New Roman" w:cs="Times New Roman"/>
          <w:sz w:val="24"/>
          <w:szCs w:val="24"/>
        </w:rPr>
      </w:pPr>
    </w:p>
    <w:p w14:paraId="02F33796" w14:textId="77777777" w:rsidR="00BF0397" w:rsidRPr="00CE455B" w:rsidRDefault="00BF0397">
      <w:pPr>
        <w:rPr>
          <w:rFonts w:ascii="Times New Roman" w:hAnsi="Times New Roman" w:cs="Times New Roman"/>
          <w:sz w:val="24"/>
          <w:szCs w:val="24"/>
        </w:rPr>
      </w:pPr>
    </w:p>
    <w:p w14:paraId="47A831F6" w14:textId="6AE3D434" w:rsidR="00B22F8B" w:rsidRPr="00CE455B" w:rsidRDefault="00B22F8B">
      <w:pPr>
        <w:rPr>
          <w:rFonts w:ascii="Times New Roman" w:hAnsi="Times New Roman" w:cs="Times New Roman"/>
          <w:sz w:val="24"/>
          <w:szCs w:val="24"/>
        </w:rPr>
      </w:pPr>
      <w:r w:rsidRPr="00CE455B">
        <w:rPr>
          <w:rFonts w:ascii="Times New Roman" w:hAnsi="Times New Roman" w:cs="Times New Roman"/>
          <w:sz w:val="24"/>
          <w:szCs w:val="24"/>
        </w:rPr>
        <w:br w:type="page"/>
      </w:r>
    </w:p>
    <w:p w14:paraId="547EB988" w14:textId="77777777" w:rsidR="00B22F8B" w:rsidRPr="00CE455B" w:rsidRDefault="00B22F8B" w:rsidP="00B22F8B">
      <w:pPr>
        <w:pStyle w:val="Heading1"/>
        <w:rPr>
          <w:rFonts w:ascii="Times New Roman" w:hAnsi="Times New Roman" w:cs="Times New Roman"/>
        </w:rPr>
      </w:pPr>
      <w:bookmarkStart w:id="0" w:name="_Guidelines_and_Criteria"/>
      <w:bookmarkEnd w:id="0"/>
      <w:r w:rsidRPr="00CE455B">
        <w:rPr>
          <w:rFonts w:ascii="Times New Roman" w:hAnsi="Times New Roman" w:cs="Times New Roman"/>
        </w:rPr>
        <w:lastRenderedPageBreak/>
        <w:t>Guidelines and Criteria for Expedited Review Requests</w:t>
      </w:r>
    </w:p>
    <w:p w14:paraId="521E9123" w14:textId="77777777" w:rsidR="00B22F8B" w:rsidRPr="00CE455B" w:rsidRDefault="00B22F8B" w:rsidP="00B22F8B">
      <w:pPr>
        <w:pStyle w:val="Heading2"/>
        <w:rPr>
          <w:rFonts w:ascii="Times New Roman" w:hAnsi="Times New Roman" w:cs="Times New Roman"/>
        </w:rPr>
      </w:pPr>
      <w:r w:rsidRPr="00CE455B">
        <w:rPr>
          <w:rFonts w:ascii="Times New Roman" w:hAnsi="Times New Roman" w:cs="Times New Roman"/>
        </w:rPr>
        <w:t>I. General Standard for Expedited Review</w:t>
      </w:r>
    </w:p>
    <w:p w14:paraId="79B2BE22" w14:textId="77777777" w:rsidR="00B22F8B" w:rsidRPr="00CE455B" w:rsidRDefault="00B22F8B" w:rsidP="00B22F8B">
      <w:pPr>
        <w:rPr>
          <w:rFonts w:ascii="Times New Roman" w:hAnsi="Times New Roman" w:cs="Times New Roman"/>
        </w:rPr>
      </w:pPr>
      <w:r w:rsidRPr="00CE455B">
        <w:rPr>
          <w:rFonts w:ascii="Times New Roman" w:hAnsi="Times New Roman" w:cs="Times New Roman"/>
          <w:sz w:val="24"/>
        </w:rPr>
        <w:t>Expedited review is an exception to the standard process and shall only be granted upon a clear showing of necessity. An expedited review may be considered when there is:</w:t>
      </w:r>
      <w:r w:rsidRPr="00CE455B">
        <w:rPr>
          <w:rFonts w:ascii="Times New Roman" w:hAnsi="Times New Roman" w:cs="Times New Roman"/>
          <w:sz w:val="24"/>
        </w:rPr>
        <w:br/>
      </w:r>
      <w:r w:rsidRPr="00CE455B">
        <w:rPr>
          <w:rFonts w:ascii="Times New Roman" w:hAnsi="Times New Roman" w:cs="Times New Roman"/>
          <w:sz w:val="24"/>
        </w:rPr>
        <w:br/>
        <w:t>1. A demonstrable risk of imminent or ongoing harm to the public health, safety, or welfare if the regulation is not adopted or amended immediately; or</w:t>
      </w:r>
      <w:r w:rsidRPr="00CE455B">
        <w:rPr>
          <w:rFonts w:ascii="Times New Roman" w:hAnsi="Times New Roman" w:cs="Times New Roman"/>
          <w:sz w:val="24"/>
        </w:rPr>
        <w:br/>
        <w:t>2. A statutory or court-ordered deadline requiring action within a timeframe that does not permit a standard review.</w:t>
      </w:r>
      <w:r w:rsidRPr="00CE455B">
        <w:rPr>
          <w:rFonts w:ascii="Times New Roman" w:hAnsi="Times New Roman" w:cs="Times New Roman"/>
          <w:sz w:val="24"/>
        </w:rPr>
        <w:br/>
      </w:r>
      <w:r w:rsidRPr="00CE455B">
        <w:rPr>
          <w:rFonts w:ascii="Times New Roman" w:hAnsi="Times New Roman" w:cs="Times New Roman"/>
        </w:rPr>
        <w:br/>
      </w:r>
      <w:r w:rsidRPr="00CE455B">
        <w:rPr>
          <w:rFonts w:ascii="Times New Roman" w:hAnsi="Times New Roman" w:cs="Times New Roman"/>
          <w:b/>
          <w:sz w:val="24"/>
          <w:u w:val="single"/>
        </w:rPr>
        <w:t>Expedited review will not be granted based solely on administrative convenience, delay in submission, or agency preference.</w:t>
      </w:r>
    </w:p>
    <w:p w14:paraId="5935170F" w14:textId="77777777" w:rsidR="00B22F8B" w:rsidRPr="00CE455B" w:rsidRDefault="00B22F8B" w:rsidP="00B22F8B">
      <w:pPr>
        <w:pStyle w:val="Heading2"/>
        <w:rPr>
          <w:rFonts w:ascii="Times New Roman" w:hAnsi="Times New Roman" w:cs="Times New Roman"/>
        </w:rPr>
      </w:pPr>
      <w:r w:rsidRPr="00CE455B">
        <w:rPr>
          <w:rFonts w:ascii="Times New Roman" w:hAnsi="Times New Roman" w:cs="Times New Roman"/>
        </w:rPr>
        <w:t>II. Request Submission Requirements</w:t>
      </w:r>
    </w:p>
    <w:p w14:paraId="64C28C43" w14:textId="77777777" w:rsidR="00B22F8B" w:rsidRPr="00CE455B" w:rsidRDefault="00B22F8B" w:rsidP="00B22F8B">
      <w:pPr>
        <w:rPr>
          <w:rFonts w:ascii="Times New Roman" w:hAnsi="Times New Roman" w:cs="Times New Roman"/>
          <w:sz w:val="24"/>
        </w:rPr>
      </w:pPr>
      <w:r w:rsidRPr="00CE455B">
        <w:rPr>
          <w:rFonts w:ascii="Times New Roman" w:hAnsi="Times New Roman" w:cs="Times New Roman"/>
          <w:sz w:val="24"/>
        </w:rPr>
        <w:t>Requests for expedited review must be submitted in writing and include:</w:t>
      </w:r>
    </w:p>
    <w:p w14:paraId="168BE32C" w14:textId="77777777" w:rsidR="00B22F8B" w:rsidRPr="00CE455B" w:rsidRDefault="00B22F8B" w:rsidP="00B22F8B">
      <w:pPr>
        <w:pStyle w:val="ListNumber"/>
        <w:rPr>
          <w:rFonts w:ascii="Times New Roman" w:hAnsi="Times New Roman" w:cs="Times New Roman"/>
          <w:sz w:val="24"/>
        </w:rPr>
      </w:pPr>
      <w:r w:rsidRPr="00CE455B">
        <w:rPr>
          <w:rFonts w:ascii="Times New Roman" w:hAnsi="Times New Roman" w:cs="Times New Roman"/>
          <w:sz w:val="24"/>
        </w:rPr>
        <w:t>OLRP Rule Submission Form Requesting Expedited Review, signed by an authorized representative of the board or agency, containing:</w:t>
      </w:r>
    </w:p>
    <w:p w14:paraId="0F96D9FE"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A clear statement requesting expedited review;</w:t>
      </w:r>
    </w:p>
    <w:p w14:paraId="293591EF"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A justification for the request under the criteria listed in Section I;</w:t>
      </w:r>
    </w:p>
    <w:p w14:paraId="072C3B32"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Any applicable statutory deadlines or legal obligations;</w:t>
      </w:r>
    </w:p>
    <w:p w14:paraId="46E79793"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Contact information for follow-up communication.</w:t>
      </w:r>
    </w:p>
    <w:p w14:paraId="3DAEB4E6" w14:textId="77777777" w:rsidR="00B22F8B" w:rsidRPr="00CE455B" w:rsidRDefault="00B22F8B" w:rsidP="00B22F8B">
      <w:pPr>
        <w:pStyle w:val="ListNumber"/>
        <w:rPr>
          <w:rFonts w:ascii="Times New Roman" w:hAnsi="Times New Roman" w:cs="Times New Roman"/>
          <w:sz w:val="24"/>
        </w:rPr>
      </w:pPr>
      <w:r w:rsidRPr="00CE455B">
        <w:rPr>
          <w:rFonts w:ascii="Times New Roman" w:hAnsi="Times New Roman" w:cs="Times New Roman"/>
          <w:sz w:val="24"/>
        </w:rPr>
        <w:t>Complete Regulatory Packet, including:</w:t>
      </w:r>
    </w:p>
    <w:p w14:paraId="725EB4DE"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The proposed rule or amendment including a strikethrough/underline version;</w:t>
      </w:r>
    </w:p>
    <w:p w14:paraId="364D9645"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Notice of Intent;</w:t>
      </w:r>
    </w:p>
    <w:p w14:paraId="598AA503"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Approved Fiscal and Economic Impact Statement;</w:t>
      </w:r>
    </w:p>
    <w:p w14:paraId="36E95D06"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Report of Public Comments;</w:t>
      </w:r>
    </w:p>
    <w:p w14:paraId="31A28F77" w14:textId="77777777" w:rsidR="00B22F8B" w:rsidRPr="00CE455B" w:rsidRDefault="00B22F8B" w:rsidP="00B22F8B">
      <w:pPr>
        <w:pStyle w:val="ListBullet"/>
        <w:rPr>
          <w:rFonts w:ascii="Times New Roman" w:hAnsi="Times New Roman" w:cs="Times New Roman"/>
          <w:sz w:val="24"/>
        </w:rPr>
      </w:pPr>
      <w:r w:rsidRPr="00CE455B">
        <w:rPr>
          <w:rFonts w:ascii="Times New Roman" w:hAnsi="Times New Roman" w:cs="Times New Roman"/>
          <w:sz w:val="24"/>
        </w:rPr>
        <w:t>Agency response to public comments;</w:t>
      </w:r>
    </w:p>
    <w:p w14:paraId="2CFD6566" w14:textId="77E05A3B" w:rsidR="00B22F8B" w:rsidRPr="00CE455B" w:rsidRDefault="00B22F8B" w:rsidP="00CE455B">
      <w:pPr>
        <w:pStyle w:val="ListBullet"/>
        <w:rPr>
          <w:rFonts w:ascii="Times New Roman" w:hAnsi="Times New Roman" w:cs="Times New Roman"/>
          <w:sz w:val="24"/>
        </w:rPr>
      </w:pPr>
      <w:r w:rsidRPr="00CE455B">
        <w:rPr>
          <w:rFonts w:ascii="Times New Roman" w:hAnsi="Times New Roman" w:cs="Times New Roman"/>
          <w:sz w:val="24"/>
        </w:rPr>
        <w:t>Point of contact information</w:t>
      </w:r>
    </w:p>
    <w:p w14:paraId="1027C224" w14:textId="77777777" w:rsidR="00B22F8B" w:rsidRPr="00CE455B" w:rsidRDefault="00B22F8B" w:rsidP="00B22F8B">
      <w:pPr>
        <w:pStyle w:val="ListNumber"/>
        <w:rPr>
          <w:rFonts w:ascii="Times New Roman" w:hAnsi="Times New Roman" w:cs="Times New Roman"/>
          <w:sz w:val="24"/>
        </w:rPr>
      </w:pPr>
      <w:r w:rsidRPr="00CE455B">
        <w:rPr>
          <w:rFonts w:ascii="Times New Roman" w:hAnsi="Times New Roman" w:cs="Times New Roman"/>
          <w:sz w:val="24"/>
        </w:rPr>
        <w:t xml:space="preserve">In your email submission to OLRP, please indicate this is an expedited request by including “Expedited Request” in the subject line. </w:t>
      </w:r>
    </w:p>
    <w:p w14:paraId="604F8883" w14:textId="77777777" w:rsidR="00B22F8B" w:rsidRPr="00CE455B" w:rsidRDefault="00B22F8B" w:rsidP="00B22F8B">
      <w:pPr>
        <w:pStyle w:val="Heading2"/>
        <w:rPr>
          <w:rFonts w:ascii="Times New Roman" w:hAnsi="Times New Roman" w:cs="Times New Roman"/>
        </w:rPr>
      </w:pPr>
      <w:r w:rsidRPr="00CE455B">
        <w:rPr>
          <w:rFonts w:ascii="Times New Roman" w:hAnsi="Times New Roman" w:cs="Times New Roman"/>
        </w:rPr>
        <w:t>III. Review and Determination</w:t>
      </w:r>
    </w:p>
    <w:p w14:paraId="6634F496" w14:textId="77777777" w:rsidR="00B22F8B" w:rsidRPr="00CE455B" w:rsidRDefault="00B22F8B" w:rsidP="00B22F8B">
      <w:pPr>
        <w:rPr>
          <w:rFonts w:ascii="Times New Roman" w:hAnsi="Times New Roman" w:cs="Times New Roman"/>
          <w:sz w:val="24"/>
        </w:rPr>
      </w:pPr>
      <w:proofErr w:type="gramStart"/>
      <w:r w:rsidRPr="00CE455B">
        <w:rPr>
          <w:rFonts w:ascii="Times New Roman" w:hAnsi="Times New Roman" w:cs="Times New Roman"/>
          <w:sz w:val="24"/>
        </w:rPr>
        <w:t>Upon receipt of a complete expedited review request, OLRP will:</w:t>
      </w:r>
      <w:r w:rsidRPr="00CE455B">
        <w:rPr>
          <w:rFonts w:ascii="Times New Roman" w:hAnsi="Times New Roman" w:cs="Times New Roman"/>
          <w:sz w:val="24"/>
        </w:rPr>
        <w:br/>
        <w:t>- Acknowledge receipt within 3 business days;</w:t>
      </w:r>
      <w:r w:rsidRPr="00CE455B">
        <w:rPr>
          <w:rFonts w:ascii="Times New Roman" w:hAnsi="Times New Roman" w:cs="Times New Roman"/>
          <w:sz w:val="24"/>
        </w:rPr>
        <w:br/>
        <w:t>- Assess the request’s justification and determine whether expedited review is warranted;</w:t>
      </w:r>
      <w:r w:rsidRPr="00CE455B">
        <w:rPr>
          <w:rFonts w:ascii="Times New Roman" w:hAnsi="Times New Roman" w:cs="Times New Roman"/>
          <w:sz w:val="24"/>
        </w:rPr>
        <w:br/>
        <w:t>- Notify the requesting entity in writing of the approval or denial of the request;</w:t>
      </w:r>
      <w:r w:rsidRPr="00CE455B">
        <w:rPr>
          <w:rFonts w:ascii="Times New Roman" w:hAnsi="Times New Roman" w:cs="Times New Roman"/>
          <w:sz w:val="24"/>
        </w:rPr>
        <w:br/>
        <w:t xml:space="preserve">- If granted, expedited reviews will be prioritized, and every reasonable effort will be made to </w:t>
      </w:r>
      <w:r w:rsidRPr="00CE455B">
        <w:rPr>
          <w:rFonts w:ascii="Times New Roman" w:hAnsi="Times New Roman" w:cs="Times New Roman"/>
          <w:sz w:val="24"/>
        </w:rPr>
        <w:lastRenderedPageBreak/>
        <w:t>issue a determination within 10–15 business days, subject to the receipt of public comments, the  complexity of the regulation and the completeness of the submission.</w:t>
      </w:r>
      <w:proofErr w:type="gramEnd"/>
    </w:p>
    <w:p w14:paraId="18980705" w14:textId="77777777" w:rsidR="00B22F8B" w:rsidRPr="00CE455B" w:rsidRDefault="00B22F8B" w:rsidP="00B22F8B">
      <w:pPr>
        <w:pStyle w:val="Heading2"/>
        <w:rPr>
          <w:rFonts w:ascii="Times New Roman" w:hAnsi="Times New Roman" w:cs="Times New Roman"/>
        </w:rPr>
      </w:pPr>
      <w:r w:rsidRPr="00CE455B">
        <w:rPr>
          <w:rFonts w:ascii="Times New Roman" w:hAnsi="Times New Roman" w:cs="Times New Roman"/>
        </w:rPr>
        <w:t>IV. Discret</w:t>
      </w:r>
      <w:bookmarkStart w:id="1" w:name="_GoBack"/>
      <w:bookmarkEnd w:id="1"/>
      <w:r w:rsidRPr="00CE455B">
        <w:rPr>
          <w:rFonts w:ascii="Times New Roman" w:hAnsi="Times New Roman" w:cs="Times New Roman"/>
        </w:rPr>
        <w:t>ion and Limitation</w:t>
      </w:r>
    </w:p>
    <w:p w14:paraId="1B520D35" w14:textId="77777777" w:rsidR="00B22F8B" w:rsidRPr="00CE455B" w:rsidRDefault="00B22F8B" w:rsidP="00B22F8B">
      <w:pPr>
        <w:rPr>
          <w:rFonts w:ascii="Times New Roman" w:hAnsi="Times New Roman" w:cs="Times New Roman"/>
          <w:sz w:val="24"/>
        </w:rPr>
      </w:pPr>
      <w:r w:rsidRPr="00CE455B">
        <w:rPr>
          <w:rFonts w:ascii="Times New Roman" w:hAnsi="Times New Roman" w:cs="Times New Roman"/>
          <w:sz w:val="24"/>
        </w:rPr>
        <w:t>OLRP retains discretion to deny expedited review if the request does not satisfy the criteria outlined above or if granting such review would materially impair the integrity or independence of the review process. Approval of one expedited request does not set precedent for future submissions.</w:t>
      </w:r>
    </w:p>
    <w:p w14:paraId="4150D16A" w14:textId="77777777" w:rsidR="00BF0397" w:rsidRPr="00CE455B" w:rsidRDefault="00BF0397">
      <w:pPr>
        <w:rPr>
          <w:rFonts w:ascii="Times New Roman" w:hAnsi="Times New Roman" w:cs="Times New Roman"/>
          <w:sz w:val="24"/>
          <w:szCs w:val="24"/>
        </w:rPr>
      </w:pPr>
    </w:p>
    <w:sectPr w:rsidR="00BF0397" w:rsidRPr="00CE4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A270E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0F607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6"/>
    <w:rsid w:val="0002681C"/>
    <w:rsid w:val="0025536C"/>
    <w:rsid w:val="00262301"/>
    <w:rsid w:val="00264127"/>
    <w:rsid w:val="002C0335"/>
    <w:rsid w:val="002C1AE4"/>
    <w:rsid w:val="00397090"/>
    <w:rsid w:val="003F57CB"/>
    <w:rsid w:val="004A329A"/>
    <w:rsid w:val="0052732C"/>
    <w:rsid w:val="00572184"/>
    <w:rsid w:val="00644076"/>
    <w:rsid w:val="00691AA6"/>
    <w:rsid w:val="00807C6C"/>
    <w:rsid w:val="008D2B86"/>
    <w:rsid w:val="009921D0"/>
    <w:rsid w:val="00B164B7"/>
    <w:rsid w:val="00B22F8B"/>
    <w:rsid w:val="00B95E41"/>
    <w:rsid w:val="00BC69FD"/>
    <w:rsid w:val="00BF0397"/>
    <w:rsid w:val="00CA1622"/>
    <w:rsid w:val="00CE455B"/>
    <w:rsid w:val="00D63860"/>
    <w:rsid w:val="00DD46B6"/>
    <w:rsid w:val="00E05756"/>
    <w:rsid w:val="00E37508"/>
    <w:rsid w:val="00F1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E6B"/>
  <w15:docId w15:val="{2DC2BDD2-ABFF-4E22-A384-30135D8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2F8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22F8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397"/>
    <w:rPr>
      <w:sz w:val="16"/>
      <w:szCs w:val="16"/>
    </w:rPr>
  </w:style>
  <w:style w:type="paragraph" w:styleId="CommentText">
    <w:name w:val="annotation text"/>
    <w:basedOn w:val="Normal"/>
    <w:link w:val="CommentTextChar"/>
    <w:uiPriority w:val="99"/>
    <w:semiHidden/>
    <w:unhideWhenUsed/>
    <w:rsid w:val="00BF0397"/>
    <w:pPr>
      <w:spacing w:line="240" w:lineRule="auto"/>
    </w:pPr>
    <w:rPr>
      <w:sz w:val="20"/>
      <w:szCs w:val="20"/>
    </w:rPr>
  </w:style>
  <w:style w:type="character" w:customStyle="1" w:styleId="CommentTextChar">
    <w:name w:val="Comment Text Char"/>
    <w:basedOn w:val="DefaultParagraphFont"/>
    <w:link w:val="CommentText"/>
    <w:uiPriority w:val="99"/>
    <w:semiHidden/>
    <w:rsid w:val="00BF0397"/>
    <w:rPr>
      <w:sz w:val="20"/>
      <w:szCs w:val="20"/>
    </w:rPr>
  </w:style>
  <w:style w:type="paragraph" w:styleId="BalloonText">
    <w:name w:val="Balloon Text"/>
    <w:basedOn w:val="Normal"/>
    <w:link w:val="BalloonTextChar"/>
    <w:uiPriority w:val="99"/>
    <w:semiHidden/>
    <w:unhideWhenUsed/>
    <w:rsid w:val="00BF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5E41"/>
    <w:rPr>
      <w:b/>
      <w:bCs/>
    </w:rPr>
  </w:style>
  <w:style w:type="character" w:customStyle="1" w:styleId="CommentSubjectChar">
    <w:name w:val="Comment Subject Char"/>
    <w:basedOn w:val="CommentTextChar"/>
    <w:link w:val="CommentSubject"/>
    <w:uiPriority w:val="99"/>
    <w:semiHidden/>
    <w:rsid w:val="00B95E41"/>
    <w:rPr>
      <w:b/>
      <w:bCs/>
      <w:sz w:val="20"/>
      <w:szCs w:val="20"/>
    </w:rPr>
  </w:style>
  <w:style w:type="character" w:customStyle="1" w:styleId="Heading1Char">
    <w:name w:val="Heading 1 Char"/>
    <w:basedOn w:val="DefaultParagraphFont"/>
    <w:link w:val="Heading1"/>
    <w:uiPriority w:val="9"/>
    <w:rsid w:val="00B22F8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22F8B"/>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99"/>
    <w:unhideWhenUsed/>
    <w:rsid w:val="00B22F8B"/>
    <w:pPr>
      <w:numPr>
        <w:numId w:val="1"/>
      </w:numPr>
      <w:spacing w:after="200" w:line="276" w:lineRule="auto"/>
      <w:contextualSpacing/>
    </w:pPr>
    <w:rPr>
      <w:rFonts w:eastAsiaTheme="minorEastAsia"/>
    </w:rPr>
  </w:style>
  <w:style w:type="paragraph" w:styleId="ListNumber">
    <w:name w:val="List Number"/>
    <w:basedOn w:val="Normal"/>
    <w:uiPriority w:val="99"/>
    <w:unhideWhenUsed/>
    <w:rsid w:val="00B22F8B"/>
    <w:pPr>
      <w:numPr>
        <w:numId w:val="2"/>
      </w:numPr>
      <w:spacing w:after="200" w:line="276" w:lineRule="auto"/>
      <w:contextualSpacing/>
    </w:pPr>
    <w:rPr>
      <w:rFonts w:eastAsiaTheme="minorEastAsia"/>
    </w:rPr>
  </w:style>
  <w:style w:type="paragraph" w:styleId="IntenseQuote">
    <w:name w:val="Intense Quote"/>
    <w:basedOn w:val="Normal"/>
    <w:next w:val="Normal"/>
    <w:link w:val="IntenseQuoteChar"/>
    <w:uiPriority w:val="30"/>
    <w:qFormat/>
    <w:rsid w:val="00B22F8B"/>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B22F8B"/>
    <w:rPr>
      <w:rFonts w:eastAsiaTheme="minorEastAsia"/>
      <w:b/>
      <w:bCs/>
      <w:i/>
      <w:iCs/>
      <w:color w:val="5B9BD5" w:themeColor="accent1"/>
    </w:rPr>
  </w:style>
  <w:style w:type="character" w:styleId="Hyperlink">
    <w:name w:val="Hyperlink"/>
    <w:basedOn w:val="DefaultParagraphFont"/>
    <w:uiPriority w:val="99"/>
    <w:unhideWhenUsed/>
    <w:rsid w:val="00CE455B"/>
    <w:rPr>
      <w:color w:val="0563C1" w:themeColor="hyperlink"/>
      <w:u w:val="single"/>
    </w:rPr>
  </w:style>
  <w:style w:type="character" w:styleId="FollowedHyperlink">
    <w:name w:val="FollowedHyperlink"/>
    <w:basedOn w:val="DefaultParagraphFont"/>
    <w:uiPriority w:val="99"/>
    <w:semiHidden/>
    <w:unhideWhenUsed/>
    <w:rsid w:val="00CE4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C52E-4EEF-4408-9574-BF783CE8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LADOJ</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Emily</dc:creator>
  <cp:lastModifiedBy>Weimer, Jessica</cp:lastModifiedBy>
  <cp:revision>4</cp:revision>
  <dcterms:created xsi:type="dcterms:W3CDTF">2024-12-17T20:52:00Z</dcterms:created>
  <dcterms:modified xsi:type="dcterms:W3CDTF">2025-05-28T16:07:00Z</dcterms:modified>
</cp:coreProperties>
</file>